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2A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A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0BDD" w:rsidRPr="00CD3578" w:rsidRDefault="00180BDD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A" w:rsidRPr="00CD3578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A" w:rsidRPr="00CD3578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A" w:rsidRPr="00CD3578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A" w:rsidRDefault="00A11E2A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9E" w:rsidRDefault="008C0B9E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9E" w:rsidRDefault="008C0B9E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9E" w:rsidRDefault="008C0B9E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9E" w:rsidRPr="00CD3578" w:rsidRDefault="008C0B9E" w:rsidP="00CD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B9E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A11E2A" w:rsidRPr="00CD3578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 xml:space="preserve">КУМЕНТАЦИЯ </w:t>
      </w:r>
    </w:p>
    <w:p w:rsidR="00A11E2A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ЗАПРОСА </w:t>
      </w:r>
      <w:r w:rsidR="00A11E2A" w:rsidRPr="00CD3578"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8C0B9E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546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9E">
        <w:rPr>
          <w:rFonts w:ascii="Times New Roman" w:hAnsi="Times New Roman" w:cs="Times New Roman"/>
          <w:b/>
          <w:sz w:val="24"/>
          <w:szCs w:val="24"/>
        </w:rPr>
        <w:t>для определения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E46">
        <w:rPr>
          <w:rFonts w:ascii="Times New Roman" w:hAnsi="Times New Roman" w:cs="Times New Roman"/>
          <w:b/>
          <w:sz w:val="24"/>
          <w:szCs w:val="24"/>
        </w:rPr>
        <w:t>по закупке</w:t>
      </w:r>
      <w:r w:rsidR="00A11E2A" w:rsidRPr="008C0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546" w:rsidRDefault="00E51546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транспортного средства – легкового автомобиля</w:t>
      </w:r>
      <w:r w:rsidR="008C0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1546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9E">
        <w:rPr>
          <w:rFonts w:ascii="Times New Roman" w:hAnsi="Times New Roman" w:cs="Times New Roman"/>
          <w:b/>
          <w:sz w:val="24"/>
          <w:szCs w:val="24"/>
        </w:rPr>
        <w:t xml:space="preserve">для нужд Судебного департамента </w:t>
      </w:r>
    </w:p>
    <w:p w:rsidR="00A11E2A" w:rsidRPr="008C0B9E" w:rsidRDefault="008C0B9E" w:rsidP="008C0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9E">
        <w:rPr>
          <w:rFonts w:ascii="Times New Roman" w:hAnsi="Times New Roman" w:cs="Times New Roman"/>
          <w:b/>
          <w:sz w:val="24"/>
          <w:szCs w:val="24"/>
        </w:rPr>
        <w:t>при Верховном суде</w:t>
      </w:r>
      <w:r w:rsidR="00A11E2A" w:rsidRPr="008C0B9E">
        <w:rPr>
          <w:rFonts w:ascii="Times New Roman" w:hAnsi="Times New Roman" w:cs="Times New Roman"/>
          <w:b/>
          <w:sz w:val="24"/>
          <w:szCs w:val="24"/>
        </w:rPr>
        <w:t xml:space="preserve"> Приднестровской Молдавской Республики</w:t>
      </w:r>
    </w:p>
    <w:p w:rsidR="00A11E2A" w:rsidRPr="008C0B9E" w:rsidRDefault="00A11E2A" w:rsidP="008C0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E2A" w:rsidRPr="00CD3578" w:rsidRDefault="00A11E2A" w:rsidP="00CD3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396D" w:rsidRPr="00E51546" w:rsidRDefault="008C0B9E" w:rsidP="00E51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Судебный департамент при Верховном суде</w:t>
      </w:r>
      <w:r w:rsidR="00B013EA" w:rsidRPr="00CD3578">
        <w:rPr>
          <w:rFonts w:ascii="Times New Roman" w:hAnsi="Times New Roman" w:cs="Times New Roman"/>
          <w:b/>
          <w:sz w:val="24"/>
          <w:szCs w:val="24"/>
        </w:rPr>
        <w:t xml:space="preserve"> Приднестровской Молдавской Республики объявляет о проведении запроса предложений на поставку </w:t>
      </w:r>
      <w:r w:rsidR="00E51546" w:rsidRPr="00E51546">
        <w:rPr>
          <w:rFonts w:ascii="Times New Roman" w:hAnsi="Times New Roman" w:cs="Times New Roman"/>
          <w:b/>
          <w:sz w:val="24"/>
          <w:szCs w:val="24"/>
          <w:u w:val="single"/>
        </w:rPr>
        <w:t>транспортного средства – легкового автомобиля</w:t>
      </w:r>
      <w:r w:rsidR="00E51546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(преимущественно иностранного производства)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D3EFC" w:rsidRPr="00CD3578" w:rsidRDefault="004D3EFC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96D" w:rsidRPr="0074711E" w:rsidRDefault="00D92D05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578">
        <w:rPr>
          <w:rFonts w:ascii="Times New Roman" w:hAnsi="Times New Roman" w:cs="Times New Roman"/>
          <w:bCs/>
          <w:sz w:val="24"/>
          <w:szCs w:val="24"/>
        </w:rPr>
        <w:t>Срок, в течение которого принимаются заявки на уч</w:t>
      </w:r>
      <w:r w:rsidR="004D3EFC">
        <w:rPr>
          <w:rFonts w:ascii="Times New Roman" w:hAnsi="Times New Roman" w:cs="Times New Roman"/>
          <w:bCs/>
          <w:sz w:val="24"/>
          <w:szCs w:val="24"/>
        </w:rPr>
        <w:t>а</w:t>
      </w:r>
      <w:r w:rsidR="00D56A2B">
        <w:rPr>
          <w:rFonts w:ascii="Times New Roman" w:hAnsi="Times New Roman" w:cs="Times New Roman"/>
          <w:bCs/>
          <w:sz w:val="24"/>
          <w:szCs w:val="24"/>
        </w:rPr>
        <w:t xml:space="preserve">стие в запросе предложений – </w:t>
      </w:r>
      <w:r w:rsidR="00D56A2B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  </w:t>
      </w:r>
      <w:r w:rsidR="00B248C8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 апреля</w:t>
      </w:r>
      <w:r w:rsidR="00D56A2B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2021</w:t>
      </w:r>
      <w:r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до </w:t>
      </w:r>
      <w:r w:rsidR="00B248C8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BE16A0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1546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апреля</w:t>
      </w:r>
      <w:r w:rsidR="00BE16A0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56A2B"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2021</w:t>
      </w:r>
      <w:r w:rsidRPr="00B248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года.</w:t>
      </w:r>
    </w:p>
    <w:p w:rsidR="00D92D05" w:rsidRPr="00D56A2B" w:rsidRDefault="00D92D05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2D05" w:rsidRPr="00485178" w:rsidRDefault="00D92D05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578">
        <w:rPr>
          <w:rFonts w:ascii="Times New Roman" w:hAnsi="Times New Roman" w:cs="Times New Roman"/>
          <w:bCs/>
          <w:sz w:val="24"/>
          <w:szCs w:val="24"/>
        </w:rPr>
        <w:t>Заявки на участие в запросе предложений принимаются</w:t>
      </w:r>
      <w:r w:rsidR="00E9122C" w:rsidRPr="00E912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3578">
        <w:rPr>
          <w:rFonts w:ascii="Times New Roman" w:hAnsi="Times New Roman" w:cs="Times New Roman"/>
          <w:bCs/>
          <w:sz w:val="24"/>
          <w:szCs w:val="24"/>
        </w:rPr>
        <w:t xml:space="preserve">в рабочие дни </w:t>
      </w:r>
      <w:r w:rsidRPr="005B41D0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5B41D0" w:rsidRPr="005B41D0">
        <w:rPr>
          <w:rFonts w:ascii="Times New Roman" w:hAnsi="Times New Roman" w:cs="Times New Roman"/>
          <w:bCs/>
          <w:sz w:val="24"/>
          <w:szCs w:val="24"/>
        </w:rPr>
        <w:t>09</w:t>
      </w:r>
      <w:r w:rsidRPr="005B41D0">
        <w:rPr>
          <w:rFonts w:ascii="Times New Roman" w:hAnsi="Times New Roman" w:cs="Times New Roman"/>
          <w:bCs/>
          <w:sz w:val="24"/>
          <w:szCs w:val="24"/>
        </w:rPr>
        <w:t xml:space="preserve">-00 ч. до </w:t>
      </w:r>
      <w:r w:rsidR="008C0B9E" w:rsidRPr="005B41D0">
        <w:rPr>
          <w:rFonts w:ascii="Times New Roman" w:hAnsi="Times New Roman" w:cs="Times New Roman"/>
          <w:bCs/>
          <w:sz w:val="24"/>
          <w:szCs w:val="24"/>
        </w:rPr>
        <w:t>16</w:t>
      </w:r>
      <w:r w:rsidRPr="005B41D0">
        <w:rPr>
          <w:rFonts w:ascii="Times New Roman" w:hAnsi="Times New Roman" w:cs="Times New Roman"/>
          <w:bCs/>
          <w:sz w:val="24"/>
          <w:szCs w:val="24"/>
        </w:rPr>
        <w:t>-</w:t>
      </w:r>
      <w:r w:rsidR="00BE16A0" w:rsidRPr="005B41D0">
        <w:rPr>
          <w:rFonts w:ascii="Times New Roman" w:hAnsi="Times New Roman" w:cs="Times New Roman"/>
          <w:bCs/>
          <w:sz w:val="24"/>
          <w:szCs w:val="24"/>
        </w:rPr>
        <w:t>0</w:t>
      </w:r>
      <w:r w:rsidR="008C0B9E" w:rsidRPr="005B41D0">
        <w:rPr>
          <w:rFonts w:ascii="Times New Roman" w:hAnsi="Times New Roman" w:cs="Times New Roman"/>
          <w:bCs/>
          <w:sz w:val="24"/>
          <w:szCs w:val="24"/>
        </w:rPr>
        <w:t xml:space="preserve">0 ч. по адресу: </w:t>
      </w:r>
      <w:proofErr w:type="spellStart"/>
      <w:r w:rsidR="008C0B9E" w:rsidRPr="005B41D0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8C0B9E" w:rsidRPr="005B41D0">
        <w:rPr>
          <w:rFonts w:ascii="Times New Roman" w:hAnsi="Times New Roman" w:cs="Times New Roman"/>
          <w:bCs/>
          <w:sz w:val="24"/>
          <w:szCs w:val="24"/>
        </w:rPr>
        <w:t>.</w:t>
      </w:r>
      <w:r w:rsidRPr="005B41D0">
        <w:rPr>
          <w:rFonts w:ascii="Times New Roman" w:hAnsi="Times New Roman" w:cs="Times New Roman"/>
          <w:bCs/>
          <w:sz w:val="24"/>
          <w:szCs w:val="24"/>
        </w:rPr>
        <w:t>Т</w:t>
      </w:r>
      <w:proofErr w:type="gramEnd"/>
      <w:r w:rsidRPr="005B41D0">
        <w:rPr>
          <w:rFonts w:ascii="Times New Roman" w:hAnsi="Times New Roman" w:cs="Times New Roman"/>
          <w:bCs/>
          <w:sz w:val="24"/>
          <w:szCs w:val="24"/>
        </w:rPr>
        <w:t>ирасполь</w:t>
      </w:r>
      <w:proofErr w:type="spellEnd"/>
      <w:r w:rsidRPr="005B41D0">
        <w:rPr>
          <w:rFonts w:ascii="Times New Roman" w:hAnsi="Times New Roman" w:cs="Times New Roman"/>
          <w:bCs/>
          <w:sz w:val="24"/>
          <w:szCs w:val="24"/>
        </w:rPr>
        <w:t>, ул.25 Октября, 10</w:t>
      </w:r>
      <w:r w:rsidR="008C0B9E" w:rsidRPr="005B41D0">
        <w:rPr>
          <w:rFonts w:ascii="Times New Roman" w:hAnsi="Times New Roman" w:cs="Times New Roman"/>
          <w:bCs/>
          <w:sz w:val="24"/>
          <w:szCs w:val="24"/>
        </w:rPr>
        <w:t>1</w:t>
      </w:r>
      <w:r w:rsidR="00BE16A0" w:rsidRPr="005B41D0">
        <w:rPr>
          <w:rFonts w:ascii="Times New Roman" w:hAnsi="Times New Roman" w:cs="Times New Roman"/>
          <w:bCs/>
          <w:sz w:val="24"/>
          <w:szCs w:val="24"/>
        </w:rPr>
        <w:t xml:space="preserve"> (каб.</w:t>
      </w:r>
      <w:r w:rsidR="00524E41" w:rsidRPr="005B41D0">
        <w:rPr>
          <w:rFonts w:ascii="Times New Roman" w:hAnsi="Times New Roman" w:cs="Times New Roman"/>
          <w:bCs/>
          <w:sz w:val="24"/>
          <w:szCs w:val="24"/>
        </w:rPr>
        <w:t>406</w:t>
      </w:r>
      <w:r w:rsidR="00BE16A0" w:rsidRPr="005B41D0">
        <w:rPr>
          <w:rFonts w:ascii="Times New Roman" w:hAnsi="Times New Roman" w:cs="Times New Roman"/>
          <w:bCs/>
          <w:sz w:val="24"/>
          <w:szCs w:val="24"/>
        </w:rPr>
        <w:t>)</w:t>
      </w:r>
      <w:r w:rsidR="008D34C7" w:rsidRPr="005B41D0">
        <w:rPr>
          <w:rFonts w:ascii="Times New Roman" w:hAnsi="Times New Roman" w:cs="Times New Roman"/>
          <w:bCs/>
          <w:sz w:val="24"/>
          <w:szCs w:val="24"/>
        </w:rPr>
        <w:t>.</w:t>
      </w:r>
    </w:p>
    <w:p w:rsidR="00E9122C" w:rsidRPr="00485178" w:rsidRDefault="00E9122C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3EF" w:rsidRPr="00CD3578" w:rsidRDefault="00D92D05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8C8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закупок </w:t>
      </w:r>
      <w:r w:rsidR="00BE16A0" w:rsidRPr="00B248C8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B248C8" w:rsidRPr="00B248C8">
        <w:rPr>
          <w:rFonts w:ascii="Times New Roman" w:hAnsi="Times New Roman" w:cs="Times New Roman"/>
          <w:sz w:val="24"/>
          <w:szCs w:val="24"/>
        </w:rPr>
        <w:t>21</w:t>
      </w:r>
      <w:r w:rsidR="00E51546" w:rsidRPr="00B248C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56A2B" w:rsidRPr="00B248C8">
        <w:rPr>
          <w:rFonts w:ascii="Times New Roman" w:hAnsi="Times New Roman" w:cs="Times New Roman"/>
          <w:sz w:val="24"/>
          <w:szCs w:val="24"/>
        </w:rPr>
        <w:t xml:space="preserve">                2021</w:t>
      </w:r>
      <w:r w:rsidR="005C396D" w:rsidRPr="00B248C8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B248C8" w:rsidRPr="00B248C8">
        <w:rPr>
          <w:rFonts w:ascii="Times New Roman" w:hAnsi="Times New Roman" w:cs="Times New Roman"/>
          <w:sz w:val="24"/>
          <w:szCs w:val="24"/>
        </w:rPr>
        <w:t>10</w:t>
      </w:r>
      <w:r w:rsidR="005C396D" w:rsidRPr="00B248C8">
        <w:rPr>
          <w:rFonts w:ascii="Times New Roman" w:hAnsi="Times New Roman" w:cs="Times New Roman"/>
          <w:sz w:val="24"/>
          <w:szCs w:val="24"/>
        </w:rPr>
        <w:t>-00, по адресу: город Тирасполь, улица 25 Октября, 10</w:t>
      </w:r>
      <w:r w:rsidR="008C0B9E" w:rsidRPr="00B248C8">
        <w:rPr>
          <w:rFonts w:ascii="Times New Roman" w:hAnsi="Times New Roman" w:cs="Times New Roman"/>
          <w:sz w:val="24"/>
          <w:szCs w:val="24"/>
        </w:rPr>
        <w:t>1</w:t>
      </w:r>
      <w:r w:rsidR="005C396D" w:rsidRPr="00B248C8">
        <w:rPr>
          <w:rFonts w:ascii="Times New Roman" w:hAnsi="Times New Roman" w:cs="Times New Roman"/>
          <w:sz w:val="24"/>
          <w:szCs w:val="24"/>
        </w:rPr>
        <w:t xml:space="preserve"> </w:t>
      </w:r>
      <w:r w:rsidR="00E740AC" w:rsidRPr="00B248C8">
        <w:rPr>
          <w:rFonts w:ascii="Times New Roman" w:hAnsi="Times New Roman" w:cs="Times New Roman"/>
          <w:sz w:val="24"/>
          <w:szCs w:val="24"/>
        </w:rPr>
        <w:t>(</w:t>
      </w:r>
      <w:r w:rsidR="00524E41" w:rsidRPr="00B248C8">
        <w:rPr>
          <w:rFonts w:ascii="Times New Roman" w:hAnsi="Times New Roman" w:cs="Times New Roman"/>
          <w:sz w:val="24"/>
          <w:szCs w:val="24"/>
        </w:rPr>
        <w:t>каб.</w:t>
      </w:r>
      <w:r w:rsidR="005B41D0" w:rsidRPr="00B248C8">
        <w:rPr>
          <w:rFonts w:ascii="Times New Roman" w:hAnsi="Times New Roman" w:cs="Times New Roman"/>
          <w:sz w:val="24"/>
          <w:szCs w:val="24"/>
        </w:rPr>
        <w:t>406</w:t>
      </w:r>
      <w:r w:rsidR="005C396D" w:rsidRPr="00B248C8">
        <w:rPr>
          <w:rFonts w:ascii="Times New Roman" w:hAnsi="Times New Roman" w:cs="Times New Roman"/>
          <w:sz w:val="24"/>
          <w:szCs w:val="24"/>
        </w:rPr>
        <w:t>).</w:t>
      </w:r>
    </w:p>
    <w:p w:rsidR="00FD5463" w:rsidRPr="00CD3578" w:rsidRDefault="00FD5463" w:rsidP="00CD3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531" w:rsidRPr="00CD3578" w:rsidRDefault="00B02531" w:rsidP="00CD3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  <w:r w:rsidR="008C0B9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5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7210"/>
        <w:gridCol w:w="1134"/>
        <w:gridCol w:w="708"/>
      </w:tblGrid>
      <w:tr w:rsidR="008C0B9E" w:rsidRPr="007031E9" w:rsidTr="007031E9">
        <w:trPr>
          <w:trHeight w:val="475"/>
        </w:trPr>
        <w:tc>
          <w:tcPr>
            <w:tcW w:w="503" w:type="dxa"/>
          </w:tcPr>
          <w:p w:rsidR="008C0B9E" w:rsidRPr="007031E9" w:rsidRDefault="008C0B9E" w:rsidP="008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10" w:type="dxa"/>
          </w:tcPr>
          <w:p w:rsidR="008C0B9E" w:rsidRPr="007031E9" w:rsidRDefault="008C0B9E" w:rsidP="007031E9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Наименование, качественные и технические характеристики </w:t>
            </w:r>
            <w:r w:rsidR="007031E9"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1134" w:type="dxa"/>
          </w:tcPr>
          <w:p w:rsidR="008C0B9E" w:rsidRPr="007031E9" w:rsidRDefault="008C0B9E" w:rsidP="008C0B9E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708" w:type="dxa"/>
          </w:tcPr>
          <w:p w:rsidR="008C0B9E" w:rsidRPr="007031E9" w:rsidRDefault="008C0B9E" w:rsidP="008C0B9E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1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8C0B9E" w:rsidRPr="00E51546" w:rsidTr="007031E9">
        <w:trPr>
          <w:trHeight w:val="420"/>
        </w:trPr>
        <w:tc>
          <w:tcPr>
            <w:tcW w:w="503" w:type="dxa"/>
          </w:tcPr>
          <w:p w:rsidR="008C0B9E" w:rsidRPr="00E51546" w:rsidRDefault="008C0B9E" w:rsidP="008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5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10" w:type="dxa"/>
            <w:shd w:val="clear" w:color="auto" w:fill="auto"/>
          </w:tcPr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03AF2">
              <w:rPr>
                <w:rFonts w:ascii="Times New Roman" w:hAnsi="Times New Roman" w:cs="Times New Roman"/>
                <w:b/>
                <w:u w:val="single"/>
              </w:rPr>
              <w:t xml:space="preserve">Транспортное средство - легковой автомобиль </w:t>
            </w:r>
            <w:r w:rsidRPr="00303AF2">
              <w:rPr>
                <w:rFonts w:ascii="Times New Roman" w:hAnsi="Times New Roman" w:cs="Times New Roman"/>
                <w:u w:val="single"/>
              </w:rPr>
              <w:t xml:space="preserve">(преимущественно иностранного производства) </w:t>
            </w:r>
          </w:p>
          <w:p w:rsidR="00E51546" w:rsidRPr="00303AF2" w:rsidRDefault="007031E9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     </w:t>
            </w:r>
            <w:r w:rsidR="00E51546" w:rsidRPr="00303AF2">
              <w:rPr>
                <w:rFonts w:ascii="Times New Roman" w:hAnsi="Times New Roman" w:cs="Times New Roman"/>
              </w:rPr>
              <w:t>Качество Товара должно соответствовать техническим условиям завода-изготовителя:</w:t>
            </w:r>
          </w:p>
          <w:p w:rsidR="00E51546" w:rsidRPr="00303AF2" w:rsidRDefault="00C111B4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год выпуска -</w:t>
            </w:r>
            <w:r w:rsidR="00E51546" w:rsidRPr="00303A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ранее 2014 года</w:t>
            </w:r>
          </w:p>
          <w:p w:rsidR="00E51546" w:rsidRPr="00303AF2" w:rsidRDefault="009A1BB2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двигатель -</w:t>
            </w:r>
            <w:r w:rsidR="00E51546" w:rsidRPr="00303AF2">
              <w:rPr>
                <w:rFonts w:ascii="Times New Roman" w:hAnsi="Times New Roman" w:cs="Times New Roman"/>
              </w:rPr>
              <w:t xml:space="preserve"> </w:t>
            </w:r>
            <w:r w:rsidR="002B7453" w:rsidRPr="002B7453">
              <w:rPr>
                <w:rFonts w:ascii="Times New Roman" w:hAnsi="Times New Roman" w:cs="Times New Roman"/>
              </w:rPr>
              <w:t xml:space="preserve">рабочий объем </w:t>
            </w:r>
            <w:r w:rsidR="00B248C8">
              <w:rPr>
                <w:rFonts w:ascii="Times New Roman" w:hAnsi="Times New Roman" w:cs="Times New Roman"/>
              </w:rPr>
              <w:t>не более</w:t>
            </w:r>
            <w:r w:rsidR="002B7453" w:rsidRPr="002B7453">
              <w:rPr>
                <w:rFonts w:ascii="Times New Roman" w:hAnsi="Times New Roman" w:cs="Times New Roman"/>
              </w:rPr>
              <w:t xml:space="preserve"> 1,2л., вид топлива - бензин</w:t>
            </w:r>
          </w:p>
          <w:p w:rsidR="00E51546" w:rsidRPr="00303AF2" w:rsidRDefault="00E51546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3) наличие пробега – не более 170 000 км</w:t>
            </w:r>
          </w:p>
          <w:p w:rsidR="00E51546" w:rsidRPr="00303AF2" w:rsidRDefault="00E51546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4) коробка переключения передач – механическая, 6-ступенчатая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5) тип кузова – </w:t>
            </w:r>
            <w:proofErr w:type="spellStart"/>
            <w:r w:rsidRPr="00303AF2">
              <w:rPr>
                <w:rFonts w:ascii="Times New Roman" w:hAnsi="Times New Roman" w:cs="Times New Roman"/>
              </w:rPr>
              <w:t>хэтчбек</w:t>
            </w:r>
            <w:proofErr w:type="spellEnd"/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6) тип привода – </w:t>
            </w:r>
            <w:proofErr w:type="spellStart"/>
            <w:r w:rsidRPr="00303AF2">
              <w:rPr>
                <w:rFonts w:ascii="Times New Roman" w:hAnsi="Times New Roman" w:cs="Times New Roman"/>
              </w:rPr>
              <w:t>переднеприводный</w:t>
            </w:r>
            <w:proofErr w:type="spellEnd"/>
            <w:r w:rsidRPr="00303AF2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7) наличие кондиционера - да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8) цвет кузова – серебристый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9) количество мест – 5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>10) количество дверей - 5</w:t>
            </w:r>
          </w:p>
          <w:p w:rsidR="00E51546" w:rsidRPr="00303AF2" w:rsidRDefault="00E51546" w:rsidP="00E51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11) </w:t>
            </w:r>
            <w:r w:rsidRPr="006F3665">
              <w:rPr>
                <w:rFonts w:ascii="Times New Roman" w:hAnsi="Times New Roman" w:cs="Times New Roman"/>
              </w:rPr>
              <w:t>наличие сервисной документации – да.</w:t>
            </w:r>
          </w:p>
          <w:p w:rsidR="00E51546" w:rsidRPr="00303AF2" w:rsidRDefault="007031E9" w:rsidP="0070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     </w:t>
            </w:r>
            <w:r w:rsidR="00E51546" w:rsidRPr="00303AF2">
              <w:rPr>
                <w:rFonts w:ascii="Times New Roman" w:hAnsi="Times New Roman" w:cs="Times New Roman"/>
              </w:rPr>
              <w:t>Стандартное оборудование автомобиля должно соответствовать марке и модели автомобиля.</w:t>
            </w:r>
          </w:p>
          <w:p w:rsidR="008C0B9E" w:rsidRPr="00303AF2" w:rsidRDefault="007031E9" w:rsidP="00703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3AF2">
              <w:rPr>
                <w:rFonts w:ascii="Times New Roman" w:eastAsia="Times New Roman" w:hAnsi="Times New Roman" w:cs="Times New Roman"/>
              </w:rPr>
              <w:t xml:space="preserve">     </w:t>
            </w:r>
            <w:r w:rsidR="00E51546" w:rsidRPr="00303AF2">
              <w:rPr>
                <w:rFonts w:ascii="Times New Roman" w:eastAsia="Times New Roman" w:hAnsi="Times New Roman" w:cs="Times New Roman"/>
              </w:rPr>
              <w:t>В комплектацию автомобиля может включаться дополнительное оборудование, улучшающее эксплуатационные и потребительские свойства автомобиля, однако это не должно приводить к увеличению цены контракта на поставку автомобиля.</w:t>
            </w:r>
          </w:p>
          <w:p w:rsidR="007031E9" w:rsidRPr="00303AF2" w:rsidRDefault="007031E9" w:rsidP="007031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3AF2">
              <w:rPr>
                <w:rFonts w:ascii="Times New Roman" w:eastAsia="Times New Roman" w:hAnsi="Times New Roman" w:cs="Times New Roman"/>
                <w:color w:val="000000"/>
              </w:rPr>
              <w:t xml:space="preserve">     Товар должен соответствовать требованиям и нормам, регулирующим сферу безопасности автотранспортных средств, а так же ГОСТам, и иным нормативным требованиям, установленным действующим законодательством для данного Товара.</w:t>
            </w:r>
          </w:p>
          <w:p w:rsidR="007031E9" w:rsidRPr="00303AF2" w:rsidRDefault="007031E9" w:rsidP="00703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3AF2">
              <w:rPr>
                <w:rFonts w:ascii="Times New Roman" w:eastAsia="Times New Roman" w:hAnsi="Times New Roman" w:cs="Times New Roman"/>
                <w:color w:val="000000"/>
              </w:rPr>
              <w:t xml:space="preserve">     Автомобиль должен иметь необходимую сопроводительную эксплуатационную документацию </w:t>
            </w:r>
            <w:r w:rsidR="00BB6BD9" w:rsidRPr="00BB6BD9">
              <w:rPr>
                <w:rFonts w:ascii="Times New Roman" w:eastAsia="Times New Roman" w:hAnsi="Times New Roman" w:cs="Times New Roman"/>
                <w:color w:val="000000"/>
              </w:rPr>
              <w:t xml:space="preserve">(свидетельство о регистрации, сервисную документацию, руководство по эксплуатации), </w:t>
            </w:r>
            <w:r w:rsidR="00C111B4" w:rsidRPr="00C111B4">
              <w:rPr>
                <w:rFonts w:ascii="Times New Roman" w:eastAsia="Times New Roman" w:hAnsi="Times New Roman" w:cs="Times New Roman"/>
                <w:color w:val="000000"/>
              </w:rPr>
              <w:t xml:space="preserve">бухгалтерскую справку о стоимости автомобиля, </w:t>
            </w:r>
            <w:r w:rsidR="00BB6BD9" w:rsidRPr="00BB6BD9">
              <w:rPr>
                <w:rFonts w:ascii="Times New Roman" w:eastAsia="Times New Roman" w:hAnsi="Times New Roman" w:cs="Times New Roman"/>
                <w:color w:val="000000"/>
              </w:rPr>
              <w:t>заключение о техническом состоянии автомобиля, выданное специализированной технической станцией (СТО), включающее в себя, в том числе, сведения об общем пробеге, ключи зажигания</w:t>
            </w:r>
            <w:r w:rsidRPr="00303AF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031E9" w:rsidRPr="00303AF2" w:rsidRDefault="007C3200" w:rsidP="00703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3AF2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7031E9" w:rsidRPr="00303AF2">
              <w:rPr>
                <w:rFonts w:ascii="Times New Roman" w:hAnsi="Times New Roman" w:cs="Times New Roman"/>
              </w:rPr>
              <w:t>До приемки Товара, Продавец обязан произвести предпродажную подготовку Товара: мойку наружной части автомобиля; чистку салона; проверку наличия механических повреждений поверхности кузова; проверку внешнего вида и ровности обивки салона; проверку и, при необходимости, зарядку аккумуляторной батареи; проверку плотности, уровня и, при необходимости, доведение до нормы уровней: охлаждающей жидкости, жидкости в бачках гидропривода тормозов и сцепления, масла в картере двигателя;</w:t>
            </w:r>
            <w:proofErr w:type="gramEnd"/>
            <w:r w:rsidR="007031E9" w:rsidRPr="00303A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031E9" w:rsidRPr="00303AF2">
              <w:rPr>
                <w:rFonts w:ascii="Times New Roman" w:hAnsi="Times New Roman" w:cs="Times New Roman"/>
              </w:rPr>
              <w:t xml:space="preserve">проверку крепления колес, рулевого управления, ходовой части; проверку и, при необходимости, регулировку направления световых пучков фар; проверку работы: стеклоподъемников, замков дверей, капота, крышки багажника и дверцы </w:t>
            </w:r>
            <w:r w:rsidR="007031E9" w:rsidRPr="00303AF2">
              <w:rPr>
                <w:rFonts w:ascii="Times New Roman" w:hAnsi="Times New Roman" w:cs="Times New Roman"/>
              </w:rPr>
              <w:lastRenderedPageBreak/>
              <w:t>топливной горловины, приборов освещения; проверку давления в колесах, подкачку колес.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0B9E" w:rsidRPr="00E51546" w:rsidRDefault="00E51546" w:rsidP="008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51546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8C0B9E" w:rsidRPr="00E51546" w:rsidRDefault="00E51546" w:rsidP="008C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546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FD5463" w:rsidRPr="00CD3578" w:rsidRDefault="00FD5463" w:rsidP="00CD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3BC" w:rsidRDefault="008C0B9E" w:rsidP="003A4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810" w:rsidRPr="00CD3578">
        <w:rPr>
          <w:rFonts w:ascii="Times New Roman" w:hAnsi="Times New Roman" w:cs="Times New Roman"/>
          <w:b/>
          <w:sz w:val="24"/>
          <w:szCs w:val="24"/>
        </w:rPr>
        <w:t xml:space="preserve">Начальная </w:t>
      </w:r>
      <w:r w:rsidR="00187810" w:rsidRPr="008D34C7">
        <w:rPr>
          <w:rFonts w:ascii="Times New Roman" w:hAnsi="Times New Roman" w:cs="Times New Roman"/>
          <w:b/>
          <w:sz w:val="24"/>
          <w:szCs w:val="24"/>
        </w:rPr>
        <w:t>(максимальная) цена контракта</w:t>
      </w:r>
      <w:r w:rsidR="00187810" w:rsidRPr="008D34C7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3A43BC">
        <w:rPr>
          <w:rFonts w:ascii="Times New Roman" w:hAnsi="Times New Roman" w:cs="Times New Roman"/>
          <w:sz w:val="24"/>
          <w:szCs w:val="24"/>
        </w:rPr>
        <w:t>:</w:t>
      </w:r>
      <w:r w:rsidR="00187810" w:rsidRPr="008D3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63" w:rsidRPr="00257E95" w:rsidRDefault="00CF63F5" w:rsidP="00257E95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proofErr w:type="gramStart"/>
      <w:r w:rsidRPr="00CF63F5">
        <w:rPr>
          <w:rFonts w:ascii="Times New Roman" w:hAnsi="Times New Roman" w:cs="Times New Roman"/>
          <w:b/>
          <w:sz w:val="24"/>
          <w:szCs w:val="24"/>
        </w:rPr>
        <w:t xml:space="preserve">167 954,09 (сто шестьдесят семь тысяч девятьсот пятьдесят четыре) рубля </w:t>
      </w:r>
      <w:r w:rsidR="00C76C04" w:rsidRPr="00C76C04">
        <w:rPr>
          <w:rFonts w:ascii="Times New Roman" w:hAnsi="Times New Roman" w:cs="Times New Roman"/>
          <w:b/>
          <w:sz w:val="24"/>
          <w:szCs w:val="24"/>
        </w:rPr>
        <w:t xml:space="preserve">Приднестровской Молдавской Республики </w:t>
      </w:r>
      <w:r w:rsidRPr="00CF63F5">
        <w:rPr>
          <w:rFonts w:ascii="Times New Roman" w:hAnsi="Times New Roman" w:cs="Times New Roman"/>
          <w:b/>
          <w:sz w:val="24"/>
          <w:szCs w:val="24"/>
        </w:rPr>
        <w:t>09 копеек</w:t>
      </w:r>
      <w:r w:rsidR="003A43BC" w:rsidRPr="00C111B4">
        <w:rPr>
          <w:rFonts w:ascii="Times New Roman" w:hAnsi="Times New Roman" w:cs="Times New Roman"/>
          <w:b/>
          <w:sz w:val="24"/>
          <w:szCs w:val="24"/>
        </w:rPr>
        <w:t>,</w:t>
      </w:r>
      <w:r w:rsidR="00187810" w:rsidRPr="008D34C7">
        <w:rPr>
          <w:rFonts w:ascii="Times New Roman" w:hAnsi="Times New Roman" w:cs="Times New Roman"/>
          <w:sz w:val="24"/>
          <w:szCs w:val="24"/>
        </w:rPr>
        <w:t xml:space="preserve"> и сформирована посредством метода сопоставимых рыночных цен (анализ рынка) в соответствии с требованиями </w:t>
      </w:r>
      <w:r w:rsidR="003A43BC" w:rsidRPr="00F136A2">
        <w:rPr>
          <w:rFonts w:ascii="Times New Roman" w:hAnsi="Times New Roman" w:cs="Times New Roman"/>
          <w:sz w:val="24"/>
          <w:szCs w:val="24"/>
        </w:rPr>
        <w:t>п.6</w:t>
      </w:r>
      <w:r w:rsidR="004F051F">
        <w:rPr>
          <w:rFonts w:ascii="Times New Roman" w:hAnsi="Times New Roman" w:cs="Times New Roman"/>
          <w:sz w:val="24"/>
          <w:szCs w:val="24"/>
        </w:rPr>
        <w:t xml:space="preserve"> статьи  17 Закона ПМР от 30 декабря 2020 года</w:t>
      </w:r>
      <w:r w:rsidR="003A43BC" w:rsidRPr="00F136A2">
        <w:rPr>
          <w:rFonts w:ascii="Times New Roman" w:hAnsi="Times New Roman" w:cs="Times New Roman"/>
          <w:sz w:val="24"/>
          <w:szCs w:val="24"/>
        </w:rPr>
        <w:t xml:space="preserve"> №246-З-</w:t>
      </w:r>
      <w:r w:rsidR="003A43BC" w:rsidRPr="00F136A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A43BC" w:rsidRPr="00F136A2">
        <w:rPr>
          <w:rFonts w:ascii="Times New Roman" w:hAnsi="Times New Roman" w:cs="Times New Roman"/>
          <w:sz w:val="24"/>
          <w:szCs w:val="24"/>
        </w:rPr>
        <w:t xml:space="preserve"> «О республиканском бюджете на 2021 год"</w:t>
      </w:r>
      <w:r w:rsidR="003A43BC">
        <w:rPr>
          <w:rFonts w:ascii="Times New Roman" w:hAnsi="Times New Roman" w:cs="Times New Roman"/>
          <w:sz w:val="24"/>
          <w:szCs w:val="24"/>
        </w:rPr>
        <w:t xml:space="preserve">, </w:t>
      </w:r>
      <w:r w:rsidR="00F136A2" w:rsidRPr="00F136A2">
        <w:rPr>
          <w:rFonts w:ascii="Times New Roman" w:hAnsi="Times New Roman" w:cs="Times New Roman"/>
          <w:sz w:val="24"/>
          <w:szCs w:val="24"/>
        </w:rPr>
        <w:t xml:space="preserve">п.п.2-5 статьи 16 и статьи 44 Закона ПМР </w:t>
      </w:r>
      <w:r w:rsidR="004F051F">
        <w:rPr>
          <w:rFonts w:ascii="Times New Roman" w:hAnsi="Times New Roman" w:cs="Times New Roman"/>
          <w:sz w:val="24"/>
          <w:szCs w:val="24"/>
        </w:rPr>
        <w:t>от 26 ноября 2018</w:t>
      </w:r>
      <w:proofErr w:type="gramEnd"/>
      <w:r w:rsidR="004F051F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36A2" w:rsidRPr="00F136A2">
        <w:rPr>
          <w:rFonts w:ascii="Times New Roman" w:hAnsi="Times New Roman" w:cs="Times New Roman"/>
          <w:sz w:val="24"/>
          <w:szCs w:val="24"/>
        </w:rPr>
        <w:t xml:space="preserve"> </w:t>
      </w:r>
      <w:r w:rsidR="003A43BC" w:rsidRPr="00F136A2">
        <w:rPr>
          <w:rFonts w:ascii="Times New Roman" w:hAnsi="Times New Roman" w:cs="Times New Roman"/>
          <w:sz w:val="24"/>
          <w:szCs w:val="24"/>
        </w:rPr>
        <w:t>№318-З-</w:t>
      </w:r>
      <w:r w:rsidR="003A43BC" w:rsidRPr="00F136A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A43BC" w:rsidRPr="00F136A2">
        <w:rPr>
          <w:rFonts w:ascii="Times New Roman" w:hAnsi="Times New Roman" w:cs="Times New Roman"/>
          <w:sz w:val="24"/>
          <w:szCs w:val="24"/>
        </w:rPr>
        <w:t xml:space="preserve"> </w:t>
      </w:r>
      <w:r w:rsidR="00F136A2" w:rsidRPr="00F136A2">
        <w:rPr>
          <w:rFonts w:ascii="Times New Roman" w:hAnsi="Times New Roman" w:cs="Times New Roman"/>
          <w:sz w:val="24"/>
          <w:szCs w:val="24"/>
        </w:rPr>
        <w:t>«О закупках в П</w:t>
      </w:r>
      <w:r w:rsidR="003A43BC">
        <w:rPr>
          <w:rFonts w:ascii="Times New Roman" w:hAnsi="Times New Roman" w:cs="Times New Roman"/>
          <w:sz w:val="24"/>
          <w:szCs w:val="24"/>
        </w:rPr>
        <w:t>риднестровской Молдавской Республике</w:t>
      </w:r>
      <w:r w:rsidR="00F136A2" w:rsidRPr="00F136A2">
        <w:rPr>
          <w:rFonts w:ascii="Times New Roman" w:hAnsi="Times New Roman" w:cs="Times New Roman"/>
          <w:sz w:val="24"/>
          <w:szCs w:val="24"/>
        </w:rPr>
        <w:t>»</w:t>
      </w:r>
      <w:r w:rsidR="00F136A2" w:rsidRPr="00CE3641">
        <w:rPr>
          <w:rFonts w:ascii="Times New Roman" w:hAnsi="Times New Roman" w:cs="Times New Roman"/>
          <w:sz w:val="24"/>
          <w:szCs w:val="24"/>
        </w:rPr>
        <w:t>,</w:t>
      </w:r>
      <w:r w:rsidR="00F136A2" w:rsidRPr="00F136A2">
        <w:rPr>
          <w:rFonts w:ascii="Times New Roman" w:hAnsi="Times New Roman" w:cs="Times New Roman"/>
          <w:sz w:val="24"/>
          <w:szCs w:val="24"/>
        </w:rPr>
        <w:t xml:space="preserve"> </w:t>
      </w:r>
      <w:r w:rsidR="00187810" w:rsidRPr="005B41D0">
        <w:rPr>
          <w:rFonts w:ascii="Times New Roman" w:hAnsi="Times New Roman" w:cs="Times New Roman"/>
          <w:sz w:val="24"/>
          <w:szCs w:val="24"/>
        </w:rPr>
        <w:t xml:space="preserve">подпункта г) пункта 16, пунктов 26, 29 Приказа Министерства экономического развития </w:t>
      </w:r>
      <w:r w:rsidR="008D01CC">
        <w:rPr>
          <w:rFonts w:ascii="Times New Roman" w:hAnsi="Times New Roman" w:cs="Times New Roman"/>
          <w:sz w:val="24"/>
          <w:szCs w:val="24"/>
        </w:rPr>
        <w:t>ПМР</w:t>
      </w:r>
      <w:r w:rsidR="004F051F" w:rsidRPr="005B41D0">
        <w:rPr>
          <w:rFonts w:ascii="Times New Roman" w:hAnsi="Times New Roman" w:cs="Times New Roman"/>
          <w:sz w:val="24"/>
          <w:szCs w:val="24"/>
        </w:rPr>
        <w:t xml:space="preserve"> от 24 декабря 2019 года</w:t>
      </w:r>
      <w:r w:rsidR="00524E41" w:rsidRPr="005B41D0">
        <w:rPr>
          <w:rFonts w:ascii="Times New Roman" w:hAnsi="Times New Roman" w:cs="Times New Roman"/>
          <w:sz w:val="24"/>
          <w:szCs w:val="24"/>
        </w:rPr>
        <w:t xml:space="preserve"> №</w:t>
      </w:r>
      <w:r w:rsidR="00187810" w:rsidRPr="005B41D0">
        <w:rPr>
          <w:rFonts w:ascii="Times New Roman" w:hAnsi="Times New Roman" w:cs="Times New Roman"/>
          <w:sz w:val="24"/>
          <w:szCs w:val="24"/>
        </w:rPr>
        <w:t>1127 «</w:t>
      </w:r>
      <w:r w:rsidR="00187810" w:rsidRPr="005B41D0">
        <w:rPr>
          <w:rFonts w:ascii="Times New Roman" w:hAnsi="Times New Roman" w:cs="Times New Roman"/>
          <w:color w:val="000000"/>
          <w:sz w:val="24"/>
          <w:szCs w:val="24"/>
        </w:rPr>
        <w:t>Об утверждении Методических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:rsidR="00187810" w:rsidRPr="00CD3578" w:rsidRDefault="00187810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3578">
        <w:rPr>
          <w:rFonts w:ascii="Times New Roman" w:hAnsi="Times New Roman" w:cs="Times New Roman"/>
          <w:b/>
          <w:color w:val="000000"/>
          <w:sz w:val="24"/>
          <w:szCs w:val="24"/>
        </w:rPr>
        <w:t>Условия контракта</w:t>
      </w:r>
      <w:r w:rsidR="00FD5463" w:rsidRPr="00CD357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87810" w:rsidRPr="00CD3578" w:rsidRDefault="00187810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3578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необходимых условий и гарантий, подлежащих включению в контракт, определяется в статье 24 </w:t>
      </w:r>
      <w:r w:rsidRPr="00CD3578">
        <w:rPr>
          <w:rFonts w:ascii="Times New Roman" w:hAnsi="Times New Roman" w:cs="Times New Roman"/>
          <w:sz w:val="24"/>
          <w:szCs w:val="24"/>
        </w:rPr>
        <w:t xml:space="preserve">Закона Приднестровской Молдавской Республики </w:t>
      </w:r>
      <w:r w:rsidR="004F051F">
        <w:rPr>
          <w:rFonts w:ascii="Times New Roman" w:hAnsi="Times New Roman" w:cs="Times New Roman"/>
          <w:sz w:val="24"/>
          <w:szCs w:val="24"/>
        </w:rPr>
        <w:t>от 26 ноября 2018 года</w:t>
      </w:r>
      <w:r w:rsidR="003A43BC" w:rsidRPr="00F136A2">
        <w:rPr>
          <w:rFonts w:ascii="Times New Roman" w:hAnsi="Times New Roman" w:cs="Times New Roman"/>
          <w:sz w:val="24"/>
          <w:szCs w:val="24"/>
        </w:rPr>
        <w:t xml:space="preserve"> №318-З-</w:t>
      </w:r>
      <w:r w:rsidR="003A43BC" w:rsidRPr="00F136A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A43BC" w:rsidRPr="00CD3578">
        <w:rPr>
          <w:rFonts w:ascii="Times New Roman" w:hAnsi="Times New Roman" w:cs="Times New Roman"/>
          <w:sz w:val="24"/>
          <w:szCs w:val="24"/>
        </w:rPr>
        <w:t xml:space="preserve"> </w:t>
      </w:r>
      <w:r w:rsidRPr="00CD3578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</w:t>
      </w:r>
      <w:r w:rsidR="009D70A8">
        <w:rPr>
          <w:rFonts w:ascii="Times New Roman" w:hAnsi="Times New Roman" w:cs="Times New Roman"/>
          <w:sz w:val="24"/>
          <w:szCs w:val="24"/>
        </w:rPr>
        <w:t>е</w:t>
      </w:r>
      <w:r w:rsidRPr="00CD3578">
        <w:rPr>
          <w:rFonts w:ascii="Times New Roman" w:hAnsi="Times New Roman" w:cs="Times New Roman"/>
          <w:sz w:val="24"/>
          <w:szCs w:val="24"/>
        </w:rPr>
        <w:t xml:space="preserve">» и </w:t>
      </w:r>
      <w:r w:rsidR="008D01CC">
        <w:rPr>
          <w:rFonts w:ascii="Times New Roman" w:hAnsi="Times New Roman" w:cs="Times New Roman"/>
          <w:sz w:val="24"/>
          <w:szCs w:val="24"/>
        </w:rPr>
        <w:t xml:space="preserve">в </w:t>
      </w:r>
      <w:r w:rsidRPr="00CD3578">
        <w:rPr>
          <w:rFonts w:ascii="Times New Roman" w:hAnsi="Times New Roman" w:cs="Times New Roman"/>
          <w:sz w:val="24"/>
          <w:szCs w:val="24"/>
        </w:rPr>
        <w:t>Постановлении Правительства Приднестровской Молдавской Респу</w:t>
      </w:r>
      <w:r w:rsidR="003A43BC">
        <w:rPr>
          <w:rFonts w:ascii="Times New Roman" w:hAnsi="Times New Roman" w:cs="Times New Roman"/>
          <w:sz w:val="24"/>
          <w:szCs w:val="24"/>
        </w:rPr>
        <w:t>блики от 2</w:t>
      </w:r>
      <w:r w:rsidR="004F051F">
        <w:rPr>
          <w:rFonts w:ascii="Times New Roman" w:hAnsi="Times New Roman" w:cs="Times New Roman"/>
          <w:sz w:val="24"/>
          <w:szCs w:val="24"/>
        </w:rPr>
        <w:t>6 декабря 2019 года</w:t>
      </w:r>
      <w:r w:rsidR="008C0B9E">
        <w:rPr>
          <w:rFonts w:ascii="Times New Roman" w:hAnsi="Times New Roman" w:cs="Times New Roman"/>
          <w:sz w:val="24"/>
          <w:szCs w:val="24"/>
        </w:rPr>
        <w:t xml:space="preserve"> №</w:t>
      </w:r>
      <w:r w:rsidRPr="00CD3578">
        <w:rPr>
          <w:rFonts w:ascii="Times New Roman" w:hAnsi="Times New Roman" w:cs="Times New Roman"/>
          <w:sz w:val="24"/>
          <w:szCs w:val="24"/>
        </w:rPr>
        <w:t>448 «Об утверждении Положения об условиях и гарантиях контракта, заключаемого при закупках товаров, работ, услуг для обеспечения государственных (муниципальных</w:t>
      </w:r>
      <w:proofErr w:type="gramEnd"/>
      <w:r w:rsidRPr="00CD3578">
        <w:rPr>
          <w:rFonts w:ascii="Times New Roman" w:hAnsi="Times New Roman" w:cs="Times New Roman"/>
          <w:sz w:val="24"/>
          <w:szCs w:val="24"/>
        </w:rPr>
        <w:t>) нужд и нужд государственных (муниципальных) унитарных предприятий».</w:t>
      </w:r>
    </w:p>
    <w:p w:rsidR="00187810" w:rsidRPr="00CD3578" w:rsidRDefault="00187810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 </w:t>
      </w:r>
    </w:p>
    <w:p w:rsidR="00187810" w:rsidRPr="00CD3578" w:rsidRDefault="00187810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Законом.</w:t>
      </w:r>
    </w:p>
    <w:p w:rsidR="00187810" w:rsidRPr="00CD3578" w:rsidRDefault="00187810" w:rsidP="00703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В контра</w:t>
      </w:r>
      <w:proofErr w:type="gramStart"/>
      <w:r w:rsidRPr="00CD3578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CD3578">
        <w:rPr>
          <w:rFonts w:ascii="Times New Roman" w:hAnsi="Times New Roman" w:cs="Times New Roman"/>
          <w:sz w:val="24"/>
          <w:szCs w:val="24"/>
        </w:rPr>
        <w:t xml:space="preserve">ючается обязательное условие о </w:t>
      </w:r>
      <w:r w:rsidR="007031E9">
        <w:rPr>
          <w:rFonts w:ascii="Times New Roman" w:hAnsi="Times New Roman" w:cs="Times New Roman"/>
          <w:sz w:val="24"/>
          <w:szCs w:val="24"/>
        </w:rPr>
        <w:t>порядке и сроках оплаты товара</w:t>
      </w:r>
      <w:r w:rsidRPr="00CD3578">
        <w:rPr>
          <w:rFonts w:ascii="Times New Roman" w:hAnsi="Times New Roman" w:cs="Times New Roman"/>
          <w:sz w:val="24"/>
          <w:szCs w:val="24"/>
        </w:rPr>
        <w:t xml:space="preserve">, о порядке и сроках осуществления заказчиком приемки поставленного товара, </w:t>
      </w:r>
      <w:r w:rsidR="007031E9">
        <w:rPr>
          <w:rFonts w:ascii="Times New Roman" w:hAnsi="Times New Roman" w:cs="Times New Roman"/>
          <w:sz w:val="24"/>
          <w:szCs w:val="24"/>
        </w:rPr>
        <w:t xml:space="preserve">в части соответствия </w:t>
      </w:r>
      <w:r w:rsidRPr="00CD3578">
        <w:rPr>
          <w:rFonts w:ascii="Times New Roman" w:hAnsi="Times New Roman" w:cs="Times New Roman"/>
          <w:sz w:val="24"/>
          <w:szCs w:val="24"/>
        </w:rPr>
        <w:t>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:rsidR="00187810" w:rsidRPr="00CD3578" w:rsidRDefault="00187810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В контракт может быть включено условие о возможности одностороннего отказа от исполнения контракта.</w:t>
      </w:r>
    </w:p>
    <w:p w:rsidR="00B44C05" w:rsidRPr="00CD3578" w:rsidRDefault="00B44C05" w:rsidP="008D34C7">
      <w:pPr>
        <w:pStyle w:val="a3"/>
        <w:tabs>
          <w:tab w:val="left" w:pos="284"/>
        </w:tabs>
        <w:ind w:firstLine="709"/>
        <w:jc w:val="both"/>
        <w:rPr>
          <w:lang w:bidi="he-IL"/>
        </w:rPr>
      </w:pPr>
      <w:r w:rsidRPr="00CD3578">
        <w:rPr>
          <w:lang w:bidi="he-IL"/>
        </w:rPr>
        <w:t>Изменение условий ко</w:t>
      </w:r>
      <w:bookmarkStart w:id="0" w:name="_GoBack"/>
      <w:bookmarkEnd w:id="0"/>
      <w:r w:rsidRPr="00CD3578">
        <w:rPr>
          <w:lang w:bidi="he-IL"/>
        </w:rPr>
        <w:t xml:space="preserve">нтракта допускаются по соглашению сторон в случаях, предусмотренных статьей 51 Закона Приднестровской Молдавской Республики </w:t>
      </w:r>
      <w:r w:rsidR="004F051F">
        <w:t>от 26 ноября 2018 года</w:t>
      </w:r>
      <w:r w:rsidR="004F051F" w:rsidRPr="00F136A2">
        <w:t xml:space="preserve"> №318-З-</w:t>
      </w:r>
      <w:r w:rsidR="004F051F" w:rsidRPr="00F136A2">
        <w:rPr>
          <w:lang w:val="en-US"/>
        </w:rPr>
        <w:t>VI</w:t>
      </w:r>
      <w:r w:rsidR="004F051F" w:rsidRPr="00F136A2">
        <w:t xml:space="preserve"> </w:t>
      </w:r>
      <w:r w:rsidRPr="00CD3578">
        <w:rPr>
          <w:lang w:bidi="he-IL"/>
        </w:rPr>
        <w:t xml:space="preserve">«О закупках в Приднестровской Молдавской Республике». </w:t>
      </w:r>
    </w:p>
    <w:p w:rsidR="00D92D05" w:rsidRPr="00CD3578" w:rsidRDefault="00D92D05" w:rsidP="008D34C7">
      <w:pPr>
        <w:pStyle w:val="a3"/>
        <w:tabs>
          <w:tab w:val="left" w:pos="284"/>
        </w:tabs>
        <w:ind w:firstLine="709"/>
        <w:jc w:val="both"/>
        <w:rPr>
          <w:lang w:bidi="he-IL"/>
        </w:rPr>
      </w:pPr>
      <w:r w:rsidRPr="00CD3578">
        <w:rPr>
          <w:lang w:bidi="he-IL"/>
        </w:rPr>
        <w:t xml:space="preserve">Проект контракта опубликован на сайте </w:t>
      </w:r>
      <w:r w:rsidR="00485178">
        <w:rPr>
          <w:lang w:bidi="he-IL"/>
        </w:rPr>
        <w:t>государственной информационной системы в сфере закупок</w:t>
      </w:r>
      <w:r w:rsidRPr="00CD3578">
        <w:rPr>
          <w:lang w:bidi="he-IL"/>
        </w:rPr>
        <w:t xml:space="preserve"> и является неотъемлемой частью документации о проведении запроса предложений. 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810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>Требования к содержанию заявки на участие в запросе предложений</w:t>
      </w:r>
      <w:r w:rsidR="00FD5463" w:rsidRPr="00CD3578">
        <w:rPr>
          <w:rFonts w:ascii="Times New Roman" w:hAnsi="Times New Roman" w:cs="Times New Roman"/>
          <w:b/>
          <w:sz w:val="24"/>
          <w:szCs w:val="24"/>
        </w:rPr>
        <w:t>.</w:t>
      </w:r>
    </w:p>
    <w:p w:rsidR="007F1198" w:rsidRDefault="007F1198" w:rsidP="007650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05" w:rsidRPr="007F1198">
        <w:rPr>
          <w:rFonts w:ascii="Times New Roman" w:hAnsi="Times New Roman" w:cs="Times New Roman"/>
          <w:sz w:val="24"/>
          <w:szCs w:val="24"/>
        </w:rPr>
        <w:t>Заявка участника запроса предложений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«Об утверждении формы заявок участников закупки», с приложением документов, указанных в пункт</w:t>
      </w:r>
      <w:r w:rsidRPr="007F1198">
        <w:rPr>
          <w:rFonts w:ascii="Times New Roman" w:hAnsi="Times New Roman" w:cs="Times New Roman"/>
          <w:sz w:val="24"/>
          <w:szCs w:val="24"/>
        </w:rPr>
        <w:t>е 2 Приложения к Распоряжению №</w:t>
      </w:r>
      <w:r w:rsidR="00B44C05" w:rsidRPr="007F1198">
        <w:rPr>
          <w:rFonts w:ascii="Times New Roman" w:hAnsi="Times New Roman" w:cs="Times New Roman"/>
          <w:sz w:val="24"/>
          <w:szCs w:val="24"/>
        </w:rPr>
        <w:t>198р.</w:t>
      </w:r>
      <w:r w:rsidRPr="007F1198">
        <w:rPr>
          <w:rFonts w:eastAsiaTheme="minorHAnsi"/>
          <w:lang w:eastAsia="en-US"/>
        </w:rPr>
        <w:t xml:space="preserve"> 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</w:t>
      </w:r>
      <w:r w:rsidRPr="007F1198">
        <w:rPr>
          <w:rFonts w:ascii="Times New Roman" w:eastAsiaTheme="minorHAnsi" w:hAnsi="Times New Roman" w:cs="Times New Roman"/>
          <w:sz w:val="24"/>
          <w:szCs w:val="24"/>
        </w:rPr>
        <w:t>В заявках на участие в запросе предложений необходимо указать предмет закупки, № закупки: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 письменной форме - в запечатанном конверте, не позволяющем просматривать содержимое до его вскрытия, со словами «дата и время вскрытия» (</w:t>
      </w:r>
      <w:r w:rsidR="00C111B4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скрываются только на заседании комиссии),</w:t>
      </w:r>
    </w:p>
    <w:p w:rsid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в форме электронного документа - с использованием пароля, обеспечивающего ограничени</w:t>
      </w:r>
      <w:r w:rsidR="00BA4D6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доступа, которые предоставляется заказчику на адрес:</w:t>
      </w:r>
      <w:r w:rsidRPr="007F1198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hyperlink r:id="rId6" w:history="1"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ok</w:t>
        </w:r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@</w:t>
        </w:r>
        <w:proofErr w:type="spellStart"/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suddep</w:t>
        </w:r>
        <w:proofErr w:type="spellEnd"/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gospmr</w:t>
        </w:r>
        <w:proofErr w:type="spellEnd"/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Pr="007F1198">
          <w:rPr>
            <w:rFonts w:eastAsiaTheme="minorHAnsi"/>
            <w:color w:val="0000FF" w:themeColor="hyperlink"/>
            <w:sz w:val="24"/>
            <w:szCs w:val="24"/>
            <w:u w:val="single"/>
            <w:lang w:val="en-US" w:eastAsia="en-US"/>
          </w:rPr>
          <w:t>org</w:t>
        </w:r>
      </w:hyperlink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(предложения, поступающие на адреса  другой электронной почты, не будут допущены к участию в процедуре закупки).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Заявка на участие в запросе предложений должна содержать: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Требования к участникам: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являющегося объектом закупки,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отсутствие проведения ликвидации участника закупки - юридического лица и отсутствии дела о банкротстве,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</w:t>
      </w:r>
      <w:r w:rsidR="00335798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 заявки на участие в закупке</w:t>
      </w:r>
      <w:r w:rsidRPr="007F119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F1198" w:rsidRPr="007F1198" w:rsidRDefault="007F1198" w:rsidP="0076500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F119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Участниками закупки должны быть представлены документы:</w:t>
      </w:r>
    </w:p>
    <w:p w:rsidR="00257E95" w:rsidRPr="00257E95" w:rsidRDefault="00257E95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а) информация об участнике закупки (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юридических лиц 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фирменное наименование</w:t>
      </w:r>
      <w:r w:rsid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об</w:t>
      </w:r>
      <w:r w:rsid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организационно-правовой форме,</w:t>
      </w:r>
      <w:r w:rsid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месте нахождения, </w:t>
      </w:r>
      <w:r w:rsidR="004C0CA3"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почтов</w:t>
      </w:r>
      <w:r w:rsid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4C0CA3"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</w:t>
      </w:r>
      <w:r w:rsid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C0CA3"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 контактного телефона и др.</w:t>
      </w:r>
      <w:r w:rsid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физического лица 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D304C2" w:rsidRP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>ФИО</w:t>
      </w:r>
      <w:r w:rsid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>, паспортные данные, сведения о месте жительства</w:t>
      </w:r>
      <w:r w:rsid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304C2" w:rsidRPr="00D304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C0CA3"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почтовый адрес, номер контактного телефона и др.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:rsidR="00257E95" w:rsidRPr="00257E95" w:rsidRDefault="00257E95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выписка из ЕГРЮЛ (или </w:t>
      </w:r>
      <w:r w:rsidRPr="00DA1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ее </w:t>
      </w:r>
      <w:r w:rsidRPr="00DA148E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копия</w:t>
      </w:r>
      <w:r w:rsidR="004C0CA3" w:rsidRPr="00DA148E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, засвидетельствованная в нотариальном порядке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юридических лиц; копия патента – для индивидуального предпринимателя</w:t>
      </w: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57E95" w:rsidRPr="00257E95" w:rsidRDefault="00257E95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в) документ, подтверждающий полномочия лица на осуществление действий от имени участника закупки,</w:t>
      </w:r>
    </w:p>
    <w:p w:rsidR="00257E95" w:rsidRDefault="00257E95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г) копия учредительных документов (для юридического лица),</w:t>
      </w:r>
    </w:p>
    <w:p w:rsidR="004C0CA3" w:rsidRPr="00257E95" w:rsidRDefault="004C0CA3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д) для иностранного лица –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</w:t>
      </w:r>
      <w:r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Приднестровской Молдавской Республики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данных документов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57E95" w:rsidRPr="003B2ACE" w:rsidRDefault="004C0CA3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предложение участника закупки в отношении предмета закупки, с приложением документов, подтверждающих соответствие этого объекта требованиям, установленным документацией о закупке (сопроводительная эксплуатационная документация 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свидетельство о регистрации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57E95" w:rsidRPr="006F3665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сервисная документация,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руководство по эксплуатации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11B4" w:rsidRPr="00C111B4">
        <w:rPr>
          <w:rFonts w:ascii="Times New Roman" w:eastAsiaTheme="minorHAnsi" w:hAnsi="Times New Roman" w:cs="Times New Roman"/>
          <w:sz w:val="24"/>
          <w:szCs w:val="24"/>
          <w:lang w:eastAsia="en-US"/>
        </w:rPr>
        <w:t>бухгалтерская справка о стоимости автомобиля;</w:t>
      </w:r>
      <w:r w:rsidR="00C111B4" w:rsidRPr="00C111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4C0CA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заключение о техническом состоянии автомобиля, выданное специализированной технической станцией (СТО), включающее в себя, в том числе, сведения об общем пробеге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proofErr w:type="gramEnd"/>
      <w:r w:rsidRPr="004C0C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57E95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фотографии автомобиля</w:t>
      </w:r>
      <w:r w:rsidR="00CE3641">
        <w:rPr>
          <w:rFonts w:ascii="Times New Roman" w:hAnsi="Times New Roman" w:cs="Times New Roman"/>
          <w:sz w:val="24"/>
          <w:szCs w:val="24"/>
        </w:rPr>
        <w:t>: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кузова -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спереди, сзади и сб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оку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, передн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ей и задней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част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ей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салона, приборн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панел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багажник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подкапотно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пространств</w:t>
      </w:r>
      <w:r w:rsidR="00CE364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B2ACE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 w:rsidR="00257E95" w:rsidRP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57E95" w:rsidRPr="00257E95" w:rsidRDefault="004C0CA3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ж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B2A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информация о соответствии участника закупки требованиям, установленным в извещении о закупке </w:t>
      </w:r>
      <w:r w:rsidR="00257E95" w:rsidRPr="00303AF2">
        <w:rPr>
          <w:rFonts w:ascii="Times New Roman" w:eastAsiaTheme="minorHAnsi" w:hAnsi="Times New Roman" w:cs="Times New Roman"/>
          <w:sz w:val="24"/>
          <w:szCs w:val="24"/>
          <w:lang w:eastAsia="en-US"/>
        </w:rPr>
        <w:t>(документы для работы на рынке соответствующих услуг)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57E95" w:rsidRPr="00257E95" w:rsidRDefault="004C0CA3" w:rsidP="00257E9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) документы (или их копии), подтверждающие право участника закупки на получение преимуществ в соответствии с Законом Приднестровской Молдавской Республики от 26 ноября 2018 года №318-З-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VI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«О закупках в Приднестровской Молдавской Республик</w:t>
      </w:r>
      <w:r w:rsidR="009D70A8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257E95" w:rsidRPr="00257E95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AE4F6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>Порядок проведения запроса предложений</w:t>
      </w:r>
      <w:r w:rsidR="00FD5463" w:rsidRPr="00CD3578">
        <w:rPr>
          <w:rFonts w:ascii="Times New Roman" w:hAnsi="Times New Roman" w:cs="Times New Roman"/>
          <w:b/>
          <w:sz w:val="24"/>
          <w:szCs w:val="24"/>
        </w:rPr>
        <w:t>.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Заказчик обязан предоставить всем участникам запроса предложений, подавшим заявки, возможность присутствовать при вскрытии конвертов с заявками и открытии доступа к поданным в форме электронных документов заявкам, а также при оглашении заявки, содержащей лучшие условия исполнения контракта.</w:t>
      </w:r>
    </w:p>
    <w:p w:rsidR="00A22829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 xml:space="preserve">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заявкам. 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заявке, без объявления участника запроса предложений, который направил такую единственную заявку.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 xml:space="preserve">После оглашения условий исполнения контракта, содержащихся в заявке, признанной лучшей, или условий, содержащихся в единственной заявке на участие в </w:t>
      </w:r>
      <w:r w:rsidRPr="00CD3578">
        <w:rPr>
          <w:rFonts w:ascii="Times New Roman" w:hAnsi="Times New Roman" w:cs="Times New Roman"/>
          <w:sz w:val="24"/>
          <w:szCs w:val="24"/>
        </w:rPr>
        <w:lastRenderedPageBreak/>
        <w:t>запросе предложений, запрос предложений завершается. Всем участникам или участнику запроса предложений, подавшим единственную заявку, предлагается направить окончательное предложение не позднее рабочего дня, следующего за датой проведения запроса предложений.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Если все участники, присутствующие при проведении запроса предложений,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 В этом случае окончательными предложениями признаются поданные заявки на участие в запросе предложений.</w:t>
      </w:r>
    </w:p>
    <w:p w:rsidR="00B44C05" w:rsidRPr="00CD3578" w:rsidRDefault="00B44C05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предложениям.</w:t>
      </w:r>
    </w:p>
    <w:p w:rsidR="001D0115" w:rsidRDefault="001D0115" w:rsidP="007C32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115">
        <w:rPr>
          <w:rFonts w:ascii="Times New Roman" w:hAnsi="Times New Roman" w:cs="Times New Roman"/>
          <w:bCs/>
          <w:sz w:val="24"/>
          <w:szCs w:val="24"/>
        </w:rPr>
        <w:t xml:space="preserve">Выигравшим окончательным предложением является окончательное предложение, которое наилучшим образом соответствует </w:t>
      </w:r>
      <w:r w:rsidR="00BB6BD9" w:rsidRPr="00BB6BD9">
        <w:rPr>
          <w:rFonts w:ascii="Times New Roman" w:hAnsi="Times New Roman" w:cs="Times New Roman"/>
          <w:bCs/>
          <w:sz w:val="24"/>
          <w:szCs w:val="24"/>
        </w:rPr>
        <w:t>требованиям</w:t>
      </w:r>
      <w:r w:rsidR="00BB6BD9">
        <w:rPr>
          <w:rFonts w:ascii="Times New Roman" w:hAnsi="Times New Roman" w:cs="Times New Roman"/>
          <w:bCs/>
          <w:sz w:val="24"/>
          <w:szCs w:val="24"/>
        </w:rPr>
        <w:t>,</w:t>
      </w:r>
      <w:r w:rsidR="00BB6BD9" w:rsidRPr="00BB6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115">
        <w:rPr>
          <w:rFonts w:ascii="Times New Roman" w:hAnsi="Times New Roman" w:cs="Times New Roman"/>
          <w:bCs/>
          <w:sz w:val="24"/>
          <w:szCs w:val="24"/>
        </w:rPr>
        <w:t>установленным з</w:t>
      </w:r>
      <w:r>
        <w:rPr>
          <w:rFonts w:ascii="Times New Roman" w:hAnsi="Times New Roman" w:cs="Times New Roman"/>
          <w:bCs/>
          <w:sz w:val="24"/>
          <w:szCs w:val="24"/>
        </w:rPr>
        <w:t xml:space="preserve">аказчиком </w:t>
      </w:r>
      <w:r w:rsidR="00BB6BD9">
        <w:rPr>
          <w:rFonts w:ascii="Times New Roman" w:hAnsi="Times New Roman" w:cs="Times New Roman"/>
          <w:bCs/>
          <w:sz w:val="24"/>
          <w:szCs w:val="24"/>
        </w:rPr>
        <w:t>в Документации</w:t>
      </w:r>
      <w:r w:rsidR="007C3200">
        <w:rPr>
          <w:rFonts w:ascii="Times New Roman" w:hAnsi="Times New Roman" w:cs="Times New Roman"/>
          <w:bCs/>
          <w:sz w:val="24"/>
          <w:szCs w:val="24"/>
        </w:rPr>
        <w:t xml:space="preserve">, с наиболее низкой ценой, предлагаемой участником закупки, </w:t>
      </w:r>
      <w:r w:rsidR="00BB6BD9" w:rsidRPr="00BB6BD9">
        <w:rPr>
          <w:rFonts w:ascii="Times New Roman" w:hAnsi="Times New Roman" w:cs="Times New Roman"/>
          <w:bCs/>
          <w:sz w:val="24"/>
          <w:szCs w:val="24"/>
        </w:rPr>
        <w:t xml:space="preserve">с учетом наличия у претендента документов, подтверждающих право работы на рынке соответствующих услуг, </w:t>
      </w:r>
      <w:r w:rsidR="007C3200">
        <w:rPr>
          <w:rFonts w:ascii="Times New Roman" w:hAnsi="Times New Roman" w:cs="Times New Roman"/>
          <w:bCs/>
          <w:sz w:val="24"/>
          <w:szCs w:val="24"/>
        </w:rPr>
        <w:t>и с учетом наименьших сроков выполнения поставки товара.</w:t>
      </w:r>
    </w:p>
    <w:p w:rsidR="00A22829" w:rsidRPr="00D22080" w:rsidRDefault="00B44C05" w:rsidP="00D22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Cs/>
          <w:sz w:val="24"/>
          <w:szCs w:val="24"/>
        </w:rPr>
        <w:t xml:space="preserve">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</w:t>
      </w:r>
    </w:p>
    <w:p w:rsidR="00FD5463" w:rsidRPr="00CD3578" w:rsidRDefault="00FD5463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C05" w:rsidRPr="00CD3578" w:rsidRDefault="00A22829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>Порядок и срок отзыва заявок н</w:t>
      </w:r>
      <w:r w:rsidR="00FD5463" w:rsidRPr="00CD3578">
        <w:rPr>
          <w:rFonts w:ascii="Times New Roman" w:hAnsi="Times New Roman" w:cs="Times New Roman"/>
          <w:b/>
          <w:sz w:val="24"/>
          <w:szCs w:val="24"/>
        </w:rPr>
        <w:t>а участие в запросе предложений.</w:t>
      </w:r>
    </w:p>
    <w:p w:rsidR="00296C23" w:rsidRPr="00CD3578" w:rsidRDefault="00296C23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Участник запроса предложений вправе письменно отозвать свою заявку до истечения срока подачи заявок с учетом положений Закона.</w:t>
      </w:r>
    </w:p>
    <w:p w:rsidR="00296C23" w:rsidRPr="00CD3578" w:rsidRDefault="00296C23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Уведомление об отзыве заявки является действительным, если уведомление получено заказчиком до истечения срока подачи заявок, за исключением случаев, установленных Законом.</w:t>
      </w:r>
    </w:p>
    <w:p w:rsidR="00DB309B" w:rsidRPr="00CD3578" w:rsidRDefault="00DB309B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578">
        <w:rPr>
          <w:rFonts w:ascii="Times New Roman" w:hAnsi="Times New Roman" w:cs="Times New Roman"/>
          <w:sz w:val="24"/>
          <w:szCs w:val="24"/>
        </w:rPr>
        <w:t>В день, во время и в месте, которые указаны в извещении о проведении запроса предложений,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заявок.</w:t>
      </w:r>
      <w:proofErr w:type="gramEnd"/>
    </w:p>
    <w:p w:rsidR="00DB309B" w:rsidRPr="00CD3578" w:rsidRDefault="00DB309B" w:rsidP="00765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Участники запроса предложений, подавшие заявки, не соответствующие требованиям, установленным документацией о проведении запроса предложений, отстраняются, и их заявки не оцениваются. 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:rsidR="00FD5463" w:rsidRPr="00CD3578" w:rsidRDefault="00FD5463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829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 xml:space="preserve">Заключение контракта с </w:t>
      </w:r>
      <w:r w:rsidR="00FD5463" w:rsidRPr="00CD3578">
        <w:rPr>
          <w:rFonts w:ascii="Times New Roman" w:hAnsi="Times New Roman" w:cs="Times New Roman"/>
          <w:b/>
          <w:sz w:val="24"/>
          <w:szCs w:val="24"/>
        </w:rPr>
        <w:t>победителем запроса предложений.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Контракт заключается с победителем запроса предложений</w:t>
      </w:r>
      <w:r w:rsidR="00695769">
        <w:rPr>
          <w:rFonts w:ascii="Times New Roman" w:hAnsi="Times New Roman" w:cs="Times New Roman"/>
          <w:sz w:val="24"/>
          <w:szCs w:val="24"/>
        </w:rPr>
        <w:t xml:space="preserve"> </w:t>
      </w:r>
      <w:r w:rsidRPr="00CD3578">
        <w:rPr>
          <w:rFonts w:ascii="Times New Roman" w:hAnsi="Times New Roman" w:cs="Times New Roman"/>
          <w:sz w:val="24"/>
          <w:szCs w:val="24"/>
        </w:rPr>
        <w:t>не позднее чем через 5 (пять) рабочих дней со дня размещения в информационной системе итогового протокола.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силы, препятствующих подписанию контракта одной из сторон в установленные настоящей статьей сроки, эта сторона обязана уведомить другую сторону о наличии данных судебных актов или обстоятельств в течение 1 (одного) рабочего дня, следующего за днем возникновения вышеуказанных обстоятельств и вступления в силу судебных актов.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обстоятельств, но не более чем на 30 (тридцать) рабочих дней.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lastRenderedPageBreak/>
        <w:t>В случае отмены,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(одного) рабочего дня, следующего за днем отмены, изменения или исполнения данных судебных актов либо прекращения действия данных обстоятельств.</w:t>
      </w:r>
    </w:p>
    <w:p w:rsidR="00B83E46" w:rsidRPr="00CD3578" w:rsidRDefault="00B83E46" w:rsidP="0030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F2C" w:rsidRPr="00CD3578" w:rsidRDefault="00FD5463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578">
        <w:rPr>
          <w:rFonts w:ascii="Times New Roman" w:hAnsi="Times New Roman" w:cs="Times New Roman"/>
          <w:b/>
          <w:sz w:val="24"/>
          <w:szCs w:val="24"/>
        </w:rPr>
        <w:t>Информация о возможности одностороннего отказа от исполнения контракта.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отказа, при условии, если это было предусмотрено контрактом.</w:t>
      </w:r>
    </w:p>
    <w:p w:rsidR="00F91F2C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578">
        <w:rPr>
          <w:rFonts w:ascii="Times New Roman" w:hAnsi="Times New Roman" w:cs="Times New Roman"/>
          <w:sz w:val="24"/>
          <w:szCs w:val="24"/>
        </w:rPr>
        <w:t>Поставщик вправе принять решение об одностороннем отказе от исполнения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D06066" w:rsidRPr="00CD3578" w:rsidRDefault="00D06066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</w:t>
      </w:r>
      <w:r w:rsidRPr="00D06066">
        <w:rPr>
          <w:rFonts w:ascii="Times New Roman" w:hAnsi="Times New Roman" w:cs="Times New Roman"/>
          <w:sz w:val="24"/>
          <w:szCs w:val="24"/>
        </w:rPr>
        <w:t xml:space="preserve"> </w:t>
      </w:r>
      <w:r w:rsidRPr="00CD3578">
        <w:rPr>
          <w:rFonts w:ascii="Times New Roman" w:hAnsi="Times New Roman" w:cs="Times New Roman"/>
          <w:sz w:val="24"/>
          <w:szCs w:val="24"/>
        </w:rPr>
        <w:t>одностороннем отказе от исполнения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F2C" w:rsidRPr="00CD3578" w:rsidRDefault="00F91F2C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D05" w:rsidRPr="00303AF2" w:rsidRDefault="00A11E2A" w:rsidP="00303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Дополнительная информация содержится в </w:t>
      </w:r>
      <w:r w:rsidRPr="003639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Извещении о проведении запроса предложений </w:t>
      </w:r>
      <w:r w:rsidR="00303AF2" w:rsidRPr="00303A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закупке транспортного средства – легкового автомобиля</w:t>
      </w:r>
      <w:r w:rsidR="00E912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36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опубликованном на сайте </w:t>
      </w:r>
      <w:r w:rsidR="0048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</w:t>
      </w:r>
      <w:r w:rsidR="0036394A" w:rsidRPr="0048517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</w:t>
      </w:r>
      <w:r w:rsidR="00BE16A0" w:rsidRPr="0048517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6394A" w:rsidRPr="00485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закупок</w:t>
      </w:r>
      <w:r w:rsidR="0036394A" w:rsidRPr="0036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Приднестровской Молдавской Республики.</w:t>
      </w:r>
    </w:p>
    <w:p w:rsidR="00D06066" w:rsidRDefault="00D06066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Любой участник запроса предложений вправе в течение</w:t>
      </w:r>
      <w:r w:rsidR="00524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 срока для подачи заявок направить запрос о даче разъяснений положений документации о таком запросе предложений.</w:t>
      </w: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600D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00D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документация о проведении запроса предложений </w:t>
      </w:r>
      <w:r w:rsidR="00C111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</w:t>
      </w:r>
      <w:r w:rsidRPr="00600D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ля определения поставщика по закупке транспортного средства – легкового автомобиля</w:t>
      </w:r>
    </w:p>
    <w:p w:rsidR="00C111B4" w:rsidRDefault="00C111B4" w:rsidP="00600D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111B4" w:rsidRPr="00C111B4" w:rsidRDefault="00C111B4" w:rsidP="00C111B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111B4">
        <w:rPr>
          <w:rFonts w:ascii="Times New Roman" w:hAnsi="Times New Roman" w:cs="Times New Roman"/>
          <w:color w:val="000000" w:themeColor="text1"/>
          <w:sz w:val="16"/>
          <w:szCs w:val="16"/>
        </w:rPr>
        <w:t>исполнитель:</w:t>
      </w:r>
    </w:p>
    <w:p w:rsidR="00C111B4" w:rsidRPr="00C111B4" w:rsidRDefault="00C111B4" w:rsidP="00C111B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111B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главный специалист отдела ОПОДС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</w:t>
      </w:r>
      <w:r w:rsidRPr="00C111B4">
        <w:rPr>
          <w:rFonts w:ascii="Times New Roman" w:hAnsi="Times New Roman" w:cs="Times New Roman"/>
          <w:color w:val="000000" w:themeColor="text1"/>
          <w:sz w:val="16"/>
          <w:szCs w:val="16"/>
        </w:rPr>
        <w:t>_ О.П. Бондарь</w:t>
      </w:r>
    </w:p>
    <w:p w:rsidR="00C111B4" w:rsidRPr="00C111B4" w:rsidRDefault="00C111B4" w:rsidP="00C111B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111B4">
        <w:rPr>
          <w:rFonts w:ascii="Times New Roman" w:hAnsi="Times New Roman" w:cs="Times New Roman"/>
          <w:color w:val="000000" w:themeColor="text1"/>
          <w:sz w:val="16"/>
          <w:szCs w:val="16"/>
        </w:rPr>
        <w:t>13 апреля 2021 год</w:t>
      </w:r>
    </w:p>
    <w:p w:rsidR="00C111B4" w:rsidRPr="00600D0B" w:rsidRDefault="00C111B4" w:rsidP="00C111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111B4" w:rsidRDefault="00C111B4" w:rsidP="00600D0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00D0B" w:rsidRPr="00600D0B" w:rsidRDefault="00600D0B" w:rsidP="00600D0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00D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СОГЛАСОВАН</w:t>
      </w:r>
      <w:r w:rsidR="00C111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</w:t>
      </w:r>
      <w:r w:rsidRPr="00600D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Салкуцан</w:t>
      </w:r>
      <w:proofErr w:type="spellEnd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Станислав Анатольевич - заместитель директора Судебного департамента при </w:t>
      </w:r>
      <w:r w:rsidR="00C76C04">
        <w:rPr>
          <w:rFonts w:ascii="Times New Roman" w:hAnsi="Times New Roman" w:cs="Times New Roman"/>
          <w:color w:val="000000" w:themeColor="text1"/>
          <w:sz w:val="20"/>
          <w:szCs w:val="20"/>
        </w:rPr>
        <w:t>Верховном суде</w:t>
      </w: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ПМР – начальник Управления организационно – правового обеспечения деятельности судов</w:t>
      </w: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600D0B" w:rsidRPr="00600D0B" w:rsidRDefault="00600D0B" w:rsidP="00600D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Человская</w:t>
      </w:r>
      <w:proofErr w:type="spellEnd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Юлия Петровна – заместитель начальника Управления финансового и материального обеспечения – начальник </w:t>
      </w:r>
      <w:proofErr w:type="spellStart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ОФБУиО</w:t>
      </w:r>
      <w:proofErr w:type="spellEnd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, главный бухгалтер</w:t>
      </w: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      ____________________________________________</w:t>
      </w: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Бочкарева Оксана Владимировна – заместитель начальника Управления организационно – правового обеспечения деятельности судов – начальник отдела ОПОДС     </w:t>
      </w:r>
    </w:p>
    <w:p w:rsidR="00600D0B" w:rsidRPr="00600D0B" w:rsidRDefault="00600D0B" w:rsidP="00600D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Барбарош</w:t>
      </w:r>
      <w:proofErr w:type="spellEnd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Ирина Николаевна – заместитель начальника Управления финансового и материального обеспечения – начальник </w:t>
      </w:r>
      <w:proofErr w:type="spellStart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ОМТОЭЗиТ</w:t>
      </w:r>
      <w:proofErr w:type="spellEnd"/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600D0B" w:rsidRPr="00600D0B" w:rsidRDefault="00600D0B" w:rsidP="00600D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600D0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600D0B" w:rsidRPr="00600D0B" w:rsidRDefault="00600D0B" w:rsidP="00600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6C04" w:rsidRDefault="00C76C04" w:rsidP="00C76C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6C04">
        <w:rPr>
          <w:rFonts w:ascii="Times New Roman" w:hAnsi="Times New Roman" w:cs="Times New Roman"/>
          <w:color w:val="000000" w:themeColor="text1"/>
          <w:sz w:val="20"/>
          <w:szCs w:val="20"/>
        </w:rPr>
        <w:t>Терехин Алексей Владимирович – начальник отдела информационных технологий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C76C04" w:rsidRPr="00C76C04" w:rsidRDefault="00C76C04" w:rsidP="00C76C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C76C04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C76C04" w:rsidRPr="00C76C04" w:rsidRDefault="00C76C04" w:rsidP="00C76C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6C04" w:rsidRDefault="00C76C04" w:rsidP="00C76C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6C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Попова Анастасия Сергеевна – </w:t>
      </w:r>
      <w:r w:rsidR="00405F2E" w:rsidRPr="00405F2E">
        <w:rPr>
          <w:rFonts w:ascii="Times New Roman" w:hAnsi="Times New Roman" w:cs="Times New Roman"/>
          <w:color w:val="000000" w:themeColor="text1"/>
          <w:sz w:val="20"/>
          <w:szCs w:val="20"/>
        </w:rPr>
        <w:t>главный специалист планово-экономического отдела</w:t>
      </w:r>
    </w:p>
    <w:p w:rsidR="00C76C04" w:rsidRPr="00C76C04" w:rsidRDefault="00C76C04" w:rsidP="00C76C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C76C04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D0B" w:rsidRPr="0036394A" w:rsidRDefault="00600D0B" w:rsidP="008D34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00D0B" w:rsidRPr="0036394A" w:rsidSect="004F051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4C209AD"/>
    <w:multiLevelType w:val="multilevel"/>
    <w:tmpl w:val="CE3669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3EA"/>
    <w:rsid w:val="00015598"/>
    <w:rsid w:val="00180BDD"/>
    <w:rsid w:val="00187810"/>
    <w:rsid w:val="001C35F2"/>
    <w:rsid w:val="001D0115"/>
    <w:rsid w:val="00257E95"/>
    <w:rsid w:val="00296C23"/>
    <w:rsid w:val="002A4437"/>
    <w:rsid w:val="002B7453"/>
    <w:rsid w:val="00303AF2"/>
    <w:rsid w:val="00335798"/>
    <w:rsid w:val="0036394A"/>
    <w:rsid w:val="003A43BC"/>
    <w:rsid w:val="003B2ACE"/>
    <w:rsid w:val="00405F2E"/>
    <w:rsid w:val="00437E13"/>
    <w:rsid w:val="00485178"/>
    <w:rsid w:val="004C0CA3"/>
    <w:rsid w:val="004C4D87"/>
    <w:rsid w:val="004D3EFC"/>
    <w:rsid w:val="004F051F"/>
    <w:rsid w:val="00524E41"/>
    <w:rsid w:val="005B41D0"/>
    <w:rsid w:val="005C396D"/>
    <w:rsid w:val="00600D0B"/>
    <w:rsid w:val="00692C88"/>
    <w:rsid w:val="00695769"/>
    <w:rsid w:val="006F04F8"/>
    <w:rsid w:val="006F3665"/>
    <w:rsid w:val="007031E9"/>
    <w:rsid w:val="007453E0"/>
    <w:rsid w:val="0074711E"/>
    <w:rsid w:val="0076500D"/>
    <w:rsid w:val="007C3200"/>
    <w:rsid w:val="007D73EF"/>
    <w:rsid w:val="007E395D"/>
    <w:rsid w:val="007F1198"/>
    <w:rsid w:val="00806BB5"/>
    <w:rsid w:val="00825F9E"/>
    <w:rsid w:val="008645A7"/>
    <w:rsid w:val="008C0B9E"/>
    <w:rsid w:val="008D01CC"/>
    <w:rsid w:val="008D34C7"/>
    <w:rsid w:val="00901DA2"/>
    <w:rsid w:val="00942A75"/>
    <w:rsid w:val="0097212D"/>
    <w:rsid w:val="009A1BB2"/>
    <w:rsid w:val="009D70A8"/>
    <w:rsid w:val="009E27E9"/>
    <w:rsid w:val="00A11E2A"/>
    <w:rsid w:val="00A22829"/>
    <w:rsid w:val="00AE4F6C"/>
    <w:rsid w:val="00B013EA"/>
    <w:rsid w:val="00B02531"/>
    <w:rsid w:val="00B248C8"/>
    <w:rsid w:val="00B35CF8"/>
    <w:rsid w:val="00B44C05"/>
    <w:rsid w:val="00B83E46"/>
    <w:rsid w:val="00B91E0D"/>
    <w:rsid w:val="00BA4D63"/>
    <w:rsid w:val="00BB6BD9"/>
    <w:rsid w:val="00BE16A0"/>
    <w:rsid w:val="00C111B4"/>
    <w:rsid w:val="00C12213"/>
    <w:rsid w:val="00C76C04"/>
    <w:rsid w:val="00CD3578"/>
    <w:rsid w:val="00CE3641"/>
    <w:rsid w:val="00CF63F5"/>
    <w:rsid w:val="00D06066"/>
    <w:rsid w:val="00D22080"/>
    <w:rsid w:val="00D304C2"/>
    <w:rsid w:val="00D31AE6"/>
    <w:rsid w:val="00D44FDE"/>
    <w:rsid w:val="00D56A2B"/>
    <w:rsid w:val="00D65545"/>
    <w:rsid w:val="00D92D05"/>
    <w:rsid w:val="00DA148E"/>
    <w:rsid w:val="00DB309B"/>
    <w:rsid w:val="00E51546"/>
    <w:rsid w:val="00E740AC"/>
    <w:rsid w:val="00E9122C"/>
    <w:rsid w:val="00EE69D3"/>
    <w:rsid w:val="00F136A2"/>
    <w:rsid w:val="00F86D1B"/>
    <w:rsid w:val="00F91F2C"/>
    <w:rsid w:val="00FD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4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119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@suddep.gospm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vasilieva_y</dc:creator>
  <cp:keywords/>
  <dc:description/>
  <cp:lastModifiedBy>ОЛЕСЯ ПЕТРОВНА БОНДАРЬ</cp:lastModifiedBy>
  <cp:revision>51</cp:revision>
  <cp:lastPrinted>2021-04-13T08:50:00Z</cp:lastPrinted>
  <dcterms:created xsi:type="dcterms:W3CDTF">2020-05-13T11:02:00Z</dcterms:created>
  <dcterms:modified xsi:type="dcterms:W3CDTF">2021-04-13T08:50:00Z</dcterms:modified>
</cp:coreProperties>
</file>